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i w:val="1"/>
          <w:color w:val="a61c00"/>
        </w:rPr>
      </w:pPr>
      <w:r w:rsidDel="00000000" w:rsidR="00000000" w:rsidRPr="00000000">
        <w:rPr>
          <w:rFonts w:ascii="Times New Roman" w:cs="Times New Roman" w:eastAsia="Times New Roman" w:hAnsi="Times New Roman"/>
          <w:b w:val="1"/>
          <w:i w:val="1"/>
          <w:color w:val="a61c00"/>
          <w:rtl w:val="0"/>
        </w:rPr>
        <w:t xml:space="preserve">Initial discussion</w:t>
      </w:r>
    </w:p>
    <w:p w:rsidR="00000000" w:rsidDel="00000000" w:rsidP="00000000" w:rsidRDefault="00000000" w:rsidRPr="00000000" w14:paraId="00000002">
      <w:pP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Review Chapter 12 of </w:t>
      </w:r>
      <w:r w:rsidDel="00000000" w:rsidR="00000000" w:rsidRPr="00000000">
        <w:rPr>
          <w:rFonts w:ascii="Times New Roman" w:cs="Times New Roman" w:eastAsia="Times New Roman" w:hAnsi="Times New Roman"/>
          <w:i w:val="1"/>
          <w:color w:val="494c4e"/>
          <w:highlight w:val="white"/>
          <w:rtl w:val="0"/>
        </w:rPr>
        <w:t xml:space="preserve">Law, Business and Society</w:t>
      </w:r>
      <w:r w:rsidDel="00000000" w:rsidR="00000000" w:rsidRPr="00000000">
        <w:rPr>
          <w:rFonts w:ascii="Times New Roman" w:cs="Times New Roman" w:eastAsia="Times New Roman" w:hAnsi="Times New Roman"/>
          <w:color w:val="494c4e"/>
          <w:highlight w:val="white"/>
          <w:rtl w:val="0"/>
        </w:rPr>
        <w:t xml:space="preserve">. On page 531, read the statement regarding the legalization of cannabis for recreational purposes in the states of Washington and Colorado. It also contains a question regarding the potential impact that such legalization may have on employers' substance abuse policies.</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In your initial post, discuss issues that may be raised in employment law and substance abuse policies with respect to the legalization of recreation and medical cannabis.</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During this final discussion, you are encouraged to draw on any other topics addressed in the course, including contracts, protections against discrimination, regulatory oversight of business, or any other topic that you feel might apply to the questions asked.</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In response to your classmates’ posts, identify one or two stated or unstated assumptions of the post with which you agree or disagree and provide specific examples justifying your position.</w:t>
      </w:r>
    </w:p>
    <w:p w:rsidR="00000000" w:rsidDel="00000000" w:rsidP="00000000" w:rsidRDefault="00000000" w:rsidRPr="00000000" w14:paraId="00000009">
      <w:pPr>
        <w:rPr>
          <w:rFonts w:ascii="Times New Roman" w:cs="Times New Roman" w:eastAsia="Times New Roman" w:hAnsi="Times New Roman"/>
          <w:color w:val="494c4e"/>
          <w:highlight w:val="white"/>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color w:val="ff0000"/>
          <w:highlight w:val="white"/>
        </w:rPr>
      </w:pPr>
      <w:r w:rsidDel="00000000" w:rsidR="00000000" w:rsidRPr="00000000">
        <w:rPr>
          <w:rFonts w:ascii="Times New Roman" w:cs="Times New Roman" w:eastAsia="Times New Roman" w:hAnsi="Times New Roman"/>
          <w:b w:val="1"/>
          <w:color w:val="ff0000"/>
          <w:highlight w:val="white"/>
          <w:rtl w:val="0"/>
        </w:rPr>
        <w:t xml:space="preserve">DOES NOT HAVE TO BE REAL LONG JUST TOUCHING ON BASICS</w:t>
      </w: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Peer 1 to respond to</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00" w:line="479.9994545454546" w:lineRule="auto"/>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Good Evening Class,</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00" w:line="479.9994545454546" w:lineRule="auto"/>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Every company has the right to drug tests their employees if they feel it necessary. Especially if they have it in the employee handbook that they sign when they become an employee, companies can legally drug test randomly as they see fit. This is true with jobs that impact other lives, as in people who drive for a living.</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200" w:line="479.9994545454546" w:lineRule="auto"/>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With that being said, after doing some research I found the following very interesting: "So far, companies in states that have legalized either recreational or medicinal marijuana are leading the way on dropping drug tests. A survey last year by the Mountain States Employers Council of 609 Colorado employers found that the share of companies testing for marijuana use fell to 66 percent, down from 77 percent the year before. Drug testing restricts the job pool, and in the current tight labor market, that's affecting productivity and growth. In surveys done by the Federal Reserve last year, employers cited an inability by applicants to pass drug tests among reasons for difficulties in hiring. Failed tests reached an all-time high in 2017, according to data from Quest Diagnostics Inc. That's likely to get worse as more people partake in state-legalized cannabis." (GREENFIELD &amp; KAPLAN, 2018)</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00" w:line="479.9994545454546" w:lineRule="auto"/>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With most employees in these states bypassing drug tests all together it makes for a very interesting topic, employers no longer feel they need to test their employees because with legalizing it people aren't going to show up to work and not be able to do their jobs as they aren't hiding that they are doing the drug. People are living normal lives and still being able to do their jobs. With all this, I as am employer in a state where it isn't legal would still feel more comfortable testing as I need to know if employees are in fact doing drugs and if they are needing to know what to do.</w:t>
      </w:r>
    </w:p>
    <w:p w:rsidR="00000000" w:rsidDel="00000000" w:rsidP="00000000" w:rsidRDefault="00000000" w:rsidRPr="00000000" w14:paraId="00000012">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240" w:line="480.0003750000001" w:lineRule="auto"/>
        <w:rPr>
          <w:rFonts w:ascii="Times New Roman" w:cs="Times New Roman" w:eastAsia="Times New Roman" w:hAnsi="Times New Roman"/>
          <w:color w:val="365f91"/>
          <w:sz w:val="22"/>
          <w:szCs w:val="22"/>
          <w:highlight w:val="white"/>
        </w:rPr>
      </w:pPr>
      <w:bookmarkStart w:colFirst="0" w:colLast="0" w:name="_of4y9d7aq0k" w:id="0"/>
      <w:bookmarkEnd w:id="0"/>
      <w:r w:rsidDel="00000000" w:rsidR="00000000" w:rsidRPr="00000000">
        <w:rPr>
          <w:rFonts w:ascii="Times New Roman" w:cs="Times New Roman" w:eastAsia="Times New Roman" w:hAnsi="Times New Roman"/>
          <w:color w:val="365f91"/>
          <w:sz w:val="22"/>
          <w:szCs w:val="22"/>
          <w:highlight w:val="white"/>
          <w:rtl w:val="0"/>
        </w:rPr>
        <w:t xml:space="preserve">References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00" w:line="479.9994545454546" w:lineRule="auto"/>
        <w:ind w:left="720" w:firstLine="0"/>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GREENFIELD, R., &amp; KAPLAN, J. (2018, March 9). </w:t>
      </w:r>
      <w:r w:rsidDel="00000000" w:rsidR="00000000" w:rsidRPr="00000000">
        <w:rPr>
          <w:rFonts w:ascii="Times New Roman" w:cs="Times New Roman" w:eastAsia="Times New Roman" w:hAnsi="Times New Roman"/>
          <w:i w:val="1"/>
          <w:color w:val="494c4e"/>
          <w:highlight w:val="white"/>
          <w:rtl w:val="0"/>
        </w:rPr>
        <w:t xml:space="preserve">The Morning Call</w:t>
      </w:r>
      <w:r w:rsidDel="00000000" w:rsidR="00000000" w:rsidRPr="00000000">
        <w:rPr>
          <w:rFonts w:ascii="Times New Roman" w:cs="Times New Roman" w:eastAsia="Times New Roman" w:hAnsi="Times New Roman"/>
          <w:color w:val="494c4e"/>
          <w:highlight w:val="white"/>
          <w:rtl w:val="0"/>
        </w:rPr>
        <w:t xml:space="preserve">. Retrieved from https://www.mcall.com/business/mc-biz-employment-drug-tests-20180305-story.html</w:t>
      </w:r>
    </w:p>
    <w:p w:rsidR="00000000" w:rsidDel="00000000" w:rsidP="00000000" w:rsidRDefault="00000000" w:rsidRPr="00000000" w14:paraId="00000014">
      <w:pPr>
        <w:rPr>
          <w:rFonts w:ascii="Times New Roman" w:cs="Times New Roman" w:eastAsia="Times New Roman" w:hAnsi="Times New Roman"/>
          <w:color w:val="494c4e"/>
          <w:highlight w:val="white"/>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color w:val="494c4e"/>
          <w:highlight w:val="white"/>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color w:val="ff0000"/>
          <w:sz w:val="28"/>
          <w:szCs w:val="28"/>
          <w:highlight w:val="white"/>
        </w:rPr>
      </w:pPr>
      <w:r w:rsidDel="00000000" w:rsidR="00000000" w:rsidRPr="00000000">
        <w:rPr>
          <w:rFonts w:ascii="Times New Roman" w:cs="Times New Roman" w:eastAsia="Times New Roman" w:hAnsi="Times New Roman"/>
          <w:b w:val="1"/>
          <w:color w:val="ff0000"/>
          <w:sz w:val="28"/>
          <w:szCs w:val="28"/>
          <w:highlight w:val="white"/>
          <w:rtl w:val="0"/>
        </w:rPr>
        <w:t xml:space="preserve">Peer 2 to respond to</w:t>
      </w:r>
    </w:p>
    <w:p w:rsidR="00000000" w:rsidDel="00000000" w:rsidP="00000000" w:rsidRDefault="00000000" w:rsidRPr="00000000" w14:paraId="00000017">
      <w:pPr>
        <w:rPr>
          <w:rFonts w:ascii="Times New Roman" w:cs="Times New Roman" w:eastAsia="Times New Roman" w:hAnsi="Times New Roman"/>
          <w:color w:val="494c4e"/>
          <w:highlight w:val="white"/>
        </w:rPr>
      </w:pP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My employer operates across the U.S. with both retail locations, and distribution centers.  Doing so we are required to abide by Federal laws and regulations, as opposed to that only of the state.  In states where marijuana is legal for either recreational or medicinal use, we cannot permit our employees to come to work under the influence of legal or illegal substances.</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Working in a Distribution Center (DC) there are many tasks associated with daily operations where there is a large amount of inherent risk.  We owe our employees a safe working environment to operate, coming to work under the influence of legal or illegal substances does not allow us to create a safe work environment.  Pre-employment, and random drug screenings are a method to ensure a drug-free, and safe working environment.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This does create many challenges, recently with the legalization of medical marijuana use in Oklahoma we have seen an increase of employees, and job applicants who hold a medical marijuana card permitting them purchase and use of medical marijuana.  Unfortunately, we cannot honor this right given to them by the State of Oklahoma because this right is not reflected in Federal laws and regulations.  As we are challenged by a constrained workforce, unemployment rate of 3.7% in June (Moya, 2019), the removal of a growing population of legal marijuana users we must disqualify due to their legal right of drug use will have an effect on our ability to grow and sustain our workforce.  However, for those who we do employ it is still our duty to provide them with a safe work environment, and those who come to work under the influence of legal or illegal substances will not allow us to create this environment</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 </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0563c1"/>
          <w:highlight w:val="white"/>
          <w:u w:val="single"/>
        </w:rPr>
      </w:pPr>
      <w:r w:rsidDel="00000000" w:rsidR="00000000" w:rsidRPr="00000000">
        <w:rPr>
          <w:rFonts w:ascii="Times New Roman" w:cs="Times New Roman" w:eastAsia="Times New Roman" w:hAnsi="Times New Roman"/>
          <w:color w:val="494c4e"/>
          <w:highlight w:val="white"/>
          <w:rtl w:val="0"/>
        </w:rPr>
        <w:t xml:space="preserve">Griffin, J. (2016). Legalized Marijuana Creates Workplace Challenges. Underground Construction, 71(8), 14. Retrieved from </w:t>
      </w:r>
      <w:hyperlink r:id="rId6">
        <w:r w:rsidDel="00000000" w:rsidR="00000000" w:rsidRPr="00000000">
          <w:rPr>
            <w:rFonts w:ascii="Times New Roman" w:cs="Times New Roman" w:eastAsia="Times New Roman" w:hAnsi="Times New Roman"/>
            <w:color w:val="0563c1"/>
            <w:highlight w:val="white"/>
            <w:u w:val="single"/>
            <w:rtl w:val="0"/>
          </w:rPr>
          <w:t xml:space="preserve">https://search-ebscohost-com.ezproxy.snhu.edu/login.aspx?direct=true&amp;db=f5h&amp;AN=117622103&amp;site=eds-live&amp;scope=site</w:t>
        </w:r>
      </w:hyperlink>
      <w:r w:rsidDel="00000000" w:rsidR="00000000" w:rsidRPr="00000000">
        <w:rPr>
          <w:rtl w:val="0"/>
        </w:rPr>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494c4e"/>
          <w:highlight w:val="white"/>
        </w:rPr>
      </w:pPr>
      <w:r w:rsidDel="00000000" w:rsidR="00000000" w:rsidRPr="00000000">
        <w:rPr>
          <w:rFonts w:ascii="Times New Roman" w:cs="Times New Roman" w:eastAsia="Times New Roman" w:hAnsi="Times New Roman"/>
          <w:color w:val="494c4e"/>
          <w:highlight w:val="white"/>
          <w:rtl w:val="0"/>
        </w:rPr>
        <w:t xml:space="preserve">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0563c1"/>
          <w:highlight w:val="white"/>
          <w:u w:val="single"/>
        </w:rPr>
      </w:pPr>
      <w:r w:rsidDel="00000000" w:rsidR="00000000" w:rsidRPr="00000000">
        <w:rPr>
          <w:rFonts w:ascii="Times New Roman" w:cs="Times New Roman" w:eastAsia="Times New Roman" w:hAnsi="Times New Roman"/>
          <w:color w:val="494c4e"/>
          <w:highlight w:val="white"/>
          <w:rtl w:val="0"/>
        </w:rPr>
        <w:t xml:space="preserve">Moya, S. (05 July 2019). </w:t>
      </w:r>
      <w:r w:rsidDel="00000000" w:rsidR="00000000" w:rsidRPr="00000000">
        <w:rPr>
          <w:rFonts w:ascii="Times New Roman" w:cs="Times New Roman" w:eastAsia="Times New Roman" w:hAnsi="Times New Roman"/>
          <w:i w:val="1"/>
          <w:color w:val="494c4e"/>
          <w:highlight w:val="white"/>
          <w:rtl w:val="0"/>
        </w:rPr>
        <w:t xml:space="preserve">United State Unemployment Rate.</w:t>
      </w:r>
      <w:r w:rsidDel="00000000" w:rsidR="00000000" w:rsidRPr="00000000">
        <w:rPr>
          <w:rFonts w:ascii="Times New Roman" w:cs="Times New Roman" w:eastAsia="Times New Roman" w:hAnsi="Times New Roman"/>
          <w:color w:val="494c4e"/>
          <w:highlight w:val="white"/>
          <w:rtl w:val="0"/>
        </w:rPr>
        <w:t xml:space="preserve"> Retrieved from</w:t>
      </w:r>
      <w:hyperlink r:id="rId7">
        <w:r w:rsidDel="00000000" w:rsidR="00000000" w:rsidRPr="00000000">
          <w:rPr>
            <w:rFonts w:ascii="Times New Roman" w:cs="Times New Roman" w:eastAsia="Times New Roman" w:hAnsi="Times New Roman"/>
            <w:color w:val="0563c1"/>
            <w:highlight w:val="white"/>
            <w:u w:val="single"/>
            <w:rtl w:val="0"/>
          </w:rPr>
          <w:t xml:space="preserve">https://tradingeconomics.com/united-states/unemployment-rate</w:t>
        </w:r>
      </w:hyperlink>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color w:val="494c4e"/>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earch-ebscohost-com.ezproxy.snhu.edu/login.aspx?direct=true&amp;db=f5h&amp;AN=117622103&amp;site=eds-live&amp;scope=site" TargetMode="External"/><Relationship Id="rId7" Type="http://schemas.openxmlformats.org/officeDocument/2006/relationships/hyperlink" Target="https://tradingeconomics.com/united-states/unemployment-r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